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0E0B0" w14:textId="77777777" w:rsidR="00452379" w:rsidRPr="001E3A42" w:rsidRDefault="00452379"/>
    <w:p w14:paraId="64D86686" w14:textId="77777777" w:rsidR="00BB5646" w:rsidRPr="001E3A42" w:rsidRDefault="00BB5646"/>
    <w:p w14:paraId="5CE2116C" w14:textId="77777777" w:rsidR="00BB5646" w:rsidRPr="001E3A42" w:rsidRDefault="00BB5646" w:rsidP="00BB5646">
      <w:pPr>
        <w:spacing w:line="240" w:lineRule="atLeast"/>
      </w:pPr>
    </w:p>
    <w:p w14:paraId="67C347E7" w14:textId="77777777" w:rsidR="00BB5646" w:rsidRPr="001E3A42" w:rsidRDefault="00BB5646" w:rsidP="00BB5646">
      <w:pPr>
        <w:spacing w:line="720" w:lineRule="exact"/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</w:rPr>
      </w:pPr>
      <w:r w:rsidRPr="001E3A42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</w:rPr>
        <w:t xml:space="preserve">COMUNICATO </w:t>
      </w:r>
    </w:p>
    <w:p w14:paraId="49AA69CB" w14:textId="77777777" w:rsidR="00BB5646" w:rsidRPr="001E3A42" w:rsidRDefault="00BB5646" w:rsidP="00BB5646">
      <w:pPr>
        <w:spacing w:line="720" w:lineRule="exact"/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</w:rPr>
      </w:pPr>
      <w:r w:rsidRPr="001E3A42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</w:rPr>
        <w:t>STAMPA</w:t>
      </w:r>
    </w:p>
    <w:p w14:paraId="29A97AC5" w14:textId="40F9E29D" w:rsidR="00BB5646" w:rsidRPr="001E3A42" w:rsidRDefault="005B5C4F" w:rsidP="00BB5646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</w:rPr>
      </w:pPr>
      <w:r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</w:rPr>
        <w:t>GENNAIO 2020</w:t>
      </w:r>
    </w:p>
    <w:p w14:paraId="65D7B23A" w14:textId="77777777" w:rsidR="00BB5646" w:rsidRPr="001E3A42" w:rsidRDefault="00BB5646" w:rsidP="00BB5646">
      <w:pPr>
        <w:ind w:left="2438"/>
        <w:rPr>
          <w:rFonts w:ascii="DINCond-Bold" w:hAnsi="DINCond-Bold"/>
          <w:color w:val="E32329" w:themeColor="background2"/>
          <w:sz w:val="19"/>
          <w:szCs w:val="19"/>
        </w:rPr>
      </w:pPr>
    </w:p>
    <w:p w14:paraId="1EDD5308" w14:textId="77777777" w:rsidR="00C666CB" w:rsidRPr="001E3A42" w:rsidRDefault="00C666CB" w:rsidP="00BB5646">
      <w:pPr>
        <w:ind w:left="2438"/>
        <w:rPr>
          <w:rFonts w:ascii="DINCond-Bold" w:hAnsi="DINCond-Bold"/>
          <w:color w:val="E32329" w:themeColor="background2"/>
          <w:sz w:val="19"/>
          <w:szCs w:val="19"/>
        </w:rPr>
      </w:pPr>
    </w:p>
    <w:p w14:paraId="2BC72C54" w14:textId="77777777" w:rsidR="00C666CB" w:rsidRPr="001E3A42" w:rsidRDefault="00C666CB" w:rsidP="00BB5646">
      <w:pPr>
        <w:ind w:left="2438"/>
        <w:rPr>
          <w:rFonts w:ascii="DINCond-Bold" w:hAnsi="DINCond-Bold"/>
          <w:color w:val="E32329" w:themeColor="background2"/>
          <w:sz w:val="19"/>
          <w:szCs w:val="19"/>
        </w:rPr>
      </w:pPr>
    </w:p>
    <w:p w14:paraId="12FC64DD" w14:textId="77777777" w:rsidR="00BB5646" w:rsidRPr="001E3A42" w:rsidRDefault="00BB5646" w:rsidP="00BB5646">
      <w:pPr>
        <w:ind w:left="2438"/>
        <w:rPr>
          <w:rFonts w:ascii="DINCond-Bold" w:hAnsi="DINCond-Bold"/>
          <w:color w:val="E32329" w:themeColor="background2"/>
          <w:sz w:val="19"/>
          <w:szCs w:val="19"/>
        </w:rPr>
      </w:pPr>
    </w:p>
    <w:p w14:paraId="77B63DA9" w14:textId="77777777" w:rsidR="00397384" w:rsidRPr="001E3A42" w:rsidRDefault="00397384" w:rsidP="006F2B0F">
      <w:pPr>
        <w:pStyle w:val="TEXTEBOLD"/>
        <w:spacing w:line="276" w:lineRule="auto"/>
        <w:rPr>
          <w:rFonts w:ascii="Franklin Gothic Medium Cond" w:hAnsi="Franklin Gothic Medium Cond"/>
          <w:caps/>
          <w:sz w:val="48"/>
          <w:szCs w:val="56"/>
        </w:rPr>
      </w:pPr>
    </w:p>
    <w:p w14:paraId="25687242" w14:textId="77777777" w:rsidR="00397384" w:rsidRPr="001E3A42" w:rsidRDefault="00397384" w:rsidP="006F2B0F">
      <w:pPr>
        <w:pStyle w:val="TEXTEBOLD"/>
        <w:spacing w:line="276" w:lineRule="auto"/>
        <w:rPr>
          <w:rFonts w:ascii="Franklin Gothic Medium Cond" w:hAnsi="Franklin Gothic Medium Cond"/>
          <w:caps/>
          <w:sz w:val="48"/>
          <w:szCs w:val="56"/>
        </w:rPr>
      </w:pPr>
    </w:p>
    <w:p w14:paraId="32F41D2D" w14:textId="77777777" w:rsidR="00C92A19" w:rsidRPr="001E3A42" w:rsidRDefault="00D70D81" w:rsidP="006F2B0F">
      <w:pPr>
        <w:pStyle w:val="TEXTEBOLD"/>
        <w:spacing w:line="276" w:lineRule="auto"/>
        <w:rPr>
          <w:rFonts w:ascii="Franklin Gothic Medium Cond" w:hAnsi="Franklin Gothic Medium Cond"/>
          <w:caps/>
          <w:sz w:val="48"/>
          <w:szCs w:val="56"/>
        </w:rPr>
      </w:pPr>
      <w:r w:rsidRPr="001E3A42">
        <w:rPr>
          <w:rFonts w:ascii="Franklin Gothic Medium Cond" w:hAnsi="Franklin Gothic Medium Cond"/>
          <w:caps/>
          <w:sz w:val="48"/>
          <w:szCs w:val="56"/>
        </w:rPr>
        <w:t>START &amp; DRIVE EXCELLENCE PREDICT:</w:t>
      </w:r>
    </w:p>
    <w:p w14:paraId="5A1020F6" w14:textId="77777777" w:rsidR="00D70D81" w:rsidRPr="001E3A42" w:rsidRDefault="00D70D81" w:rsidP="006F2B0F">
      <w:pPr>
        <w:pStyle w:val="TEXTEBOLD"/>
        <w:spacing w:line="276" w:lineRule="auto"/>
        <w:rPr>
          <w:rFonts w:ascii="Franklin Gothic Medium Cond" w:hAnsi="Franklin Gothic Medium Cond"/>
          <w:caps/>
          <w:sz w:val="48"/>
          <w:szCs w:val="56"/>
        </w:rPr>
      </w:pPr>
      <w:r w:rsidRPr="001E3A42">
        <w:rPr>
          <w:rFonts w:ascii="Franklin Gothic Medium Cond" w:hAnsi="Franklin Gothic Medium Cond"/>
          <w:caps/>
          <w:sz w:val="48"/>
          <w:szCs w:val="56"/>
        </w:rPr>
        <w:t xml:space="preserve">UN PASSO AVANTI SULLA MANUTENZIONE </w:t>
      </w:r>
    </w:p>
    <w:p w14:paraId="37CD6080" w14:textId="77777777" w:rsidR="003A1DA8" w:rsidRPr="001E3A42" w:rsidRDefault="003A1DA8" w:rsidP="00C92A19">
      <w:pPr>
        <w:pStyle w:val="TEXTEBOLD"/>
        <w:spacing w:line="276" w:lineRule="auto"/>
        <w:rPr>
          <w:rFonts w:cs="Arial"/>
          <w:sz w:val="22"/>
          <w:szCs w:val="22"/>
        </w:rPr>
      </w:pPr>
    </w:p>
    <w:p w14:paraId="431670EE" w14:textId="02CB31EC" w:rsidR="00C92A19" w:rsidRPr="001E3A42" w:rsidRDefault="00677B26" w:rsidP="00B562A5">
      <w:pPr>
        <w:spacing w:line="276" w:lineRule="auto"/>
        <w:ind w:left="2438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1E3A42">
        <w:rPr>
          <w:rFonts w:ascii="Arial" w:hAnsi="Arial"/>
          <w:b/>
          <w:sz w:val="22"/>
          <w:szCs w:val="22"/>
          <w:shd w:val="clear" w:color="auto" w:fill="FFFFFF"/>
        </w:rPr>
        <w:t xml:space="preserve">Renault Trucks lancia il contratto di manutenzione predittiva Start &amp; Drive Excellence Predict. L’offerta, provata negli ultimi due anni in 12 paesi, ottimizza la disponibilità dei veicoli migliorando </w:t>
      </w:r>
      <w:r w:rsidR="00B562A5" w:rsidRPr="001E3A42">
        <w:rPr>
          <w:rFonts w:ascii="Arial" w:hAnsi="Arial"/>
          <w:b/>
          <w:sz w:val="22"/>
          <w:szCs w:val="22"/>
          <w:shd w:val="clear" w:color="auto" w:fill="FFFFFF"/>
        </w:rPr>
        <w:t>così</w:t>
      </w:r>
      <w:r w:rsidRPr="001E3A42">
        <w:rPr>
          <w:rFonts w:ascii="Arial" w:hAnsi="Arial"/>
          <w:b/>
          <w:sz w:val="22"/>
          <w:szCs w:val="22"/>
          <w:shd w:val="clear" w:color="auto" w:fill="FFFFFF"/>
        </w:rPr>
        <w:t xml:space="preserve"> la produttività dei clienti.</w:t>
      </w:r>
    </w:p>
    <w:p w14:paraId="4EF730C7" w14:textId="77777777" w:rsidR="003A1DA8" w:rsidRPr="001E3A42" w:rsidRDefault="003A1DA8" w:rsidP="00B562A5">
      <w:pPr>
        <w:spacing w:line="276" w:lineRule="auto"/>
        <w:ind w:left="2438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7C1725B8" w14:textId="77777777" w:rsidR="00677B26" w:rsidRPr="001E3A42" w:rsidRDefault="00677B26" w:rsidP="00B562A5">
      <w:pPr>
        <w:pStyle w:val="TEXTECOURANT"/>
        <w:tabs>
          <w:tab w:val="left" w:pos="0"/>
        </w:tabs>
        <w:spacing w:line="276" w:lineRule="auto"/>
        <w:jc w:val="both"/>
        <w:rPr>
          <w:color w:val="auto"/>
          <w:sz w:val="22"/>
          <w:szCs w:val="22"/>
        </w:rPr>
      </w:pPr>
      <w:r w:rsidRPr="001E3A42">
        <w:rPr>
          <w:color w:val="auto"/>
          <w:sz w:val="22"/>
          <w:szCs w:val="22"/>
        </w:rPr>
        <w:t>Agire prima che si verifichi un guasto e quindi dare maggiore serenità ai clienti garantendo la mobilità costante della loro flotta: questo è l'obiettivo di Renault Trucks. Per questo il costruttore lancia Start &amp; Drive Excellence Predict, un contratto di manutenzione predittiva che riduce della metà i tempi di fermo degli automezzi.</w:t>
      </w:r>
    </w:p>
    <w:p w14:paraId="1F0F0579" w14:textId="77777777" w:rsidR="00B83587" w:rsidRPr="001E3A42" w:rsidRDefault="00B83587" w:rsidP="00B562A5">
      <w:pPr>
        <w:pStyle w:val="TEXTECOURANT"/>
        <w:tabs>
          <w:tab w:val="left" w:pos="0"/>
        </w:tabs>
        <w:spacing w:line="276" w:lineRule="auto"/>
        <w:jc w:val="both"/>
        <w:rPr>
          <w:color w:val="auto"/>
          <w:sz w:val="22"/>
          <w:szCs w:val="22"/>
        </w:rPr>
      </w:pPr>
    </w:p>
    <w:p w14:paraId="1E51AFBA" w14:textId="77777777" w:rsidR="007B6020" w:rsidRPr="001E3A42" w:rsidRDefault="00B83587" w:rsidP="00B562A5">
      <w:pPr>
        <w:pStyle w:val="TEXTECOURANT"/>
        <w:tabs>
          <w:tab w:val="left" w:pos="0"/>
        </w:tabs>
        <w:spacing w:line="276" w:lineRule="auto"/>
        <w:jc w:val="both"/>
        <w:rPr>
          <w:color w:val="auto"/>
          <w:sz w:val="22"/>
          <w:szCs w:val="22"/>
        </w:rPr>
      </w:pPr>
      <w:r w:rsidRPr="001E3A42">
        <w:rPr>
          <w:color w:val="auto"/>
          <w:sz w:val="22"/>
          <w:szCs w:val="22"/>
        </w:rPr>
        <w:t>In pratica, Start &amp; Drive Excellence Predict si basa sulla perfetta gestione del piano di manutenzione e sull'analisi dei dati tecnici del veicolo, raccolti in tempo reale grazie alla connettività.</w:t>
      </w:r>
    </w:p>
    <w:p w14:paraId="3ECF31F6" w14:textId="77777777" w:rsidR="00490A06" w:rsidRPr="001E3A42" w:rsidRDefault="00490A06" w:rsidP="00B562A5">
      <w:pPr>
        <w:pStyle w:val="TEXTECOURANT"/>
        <w:tabs>
          <w:tab w:val="left" w:pos="0"/>
        </w:tabs>
        <w:spacing w:line="276" w:lineRule="auto"/>
        <w:jc w:val="both"/>
        <w:rPr>
          <w:color w:val="auto"/>
          <w:sz w:val="22"/>
          <w:szCs w:val="22"/>
        </w:rPr>
      </w:pPr>
    </w:p>
    <w:p w14:paraId="2DBC7778" w14:textId="77777777" w:rsidR="007B6020" w:rsidRPr="001E3A42" w:rsidRDefault="007B6020" w:rsidP="00B562A5">
      <w:pPr>
        <w:pStyle w:val="TEXTECOURANT"/>
        <w:tabs>
          <w:tab w:val="left" w:pos="0"/>
        </w:tabs>
        <w:spacing w:line="276" w:lineRule="auto"/>
        <w:jc w:val="both"/>
        <w:rPr>
          <w:b/>
          <w:i/>
          <w:color w:val="auto"/>
          <w:sz w:val="22"/>
          <w:szCs w:val="22"/>
        </w:rPr>
      </w:pPr>
      <w:r w:rsidRPr="001E3A42">
        <w:rPr>
          <w:b/>
          <w:i/>
          <w:color w:val="auto"/>
          <w:sz w:val="22"/>
          <w:szCs w:val="22"/>
        </w:rPr>
        <w:t>Un piano di manutenzione ottimizzato e dinamico</w:t>
      </w:r>
    </w:p>
    <w:p w14:paraId="32400CEA" w14:textId="77777777" w:rsidR="00B83587" w:rsidRPr="001E3A42" w:rsidRDefault="00B83587" w:rsidP="00B562A5">
      <w:pPr>
        <w:pStyle w:val="TEXTECOURANT"/>
        <w:tabs>
          <w:tab w:val="left" w:pos="0"/>
        </w:tabs>
        <w:spacing w:line="276" w:lineRule="auto"/>
        <w:jc w:val="both"/>
        <w:rPr>
          <w:color w:val="auto"/>
          <w:sz w:val="22"/>
          <w:szCs w:val="22"/>
        </w:rPr>
      </w:pPr>
    </w:p>
    <w:p w14:paraId="5E3C2A13" w14:textId="77777777" w:rsidR="00D622A5" w:rsidRPr="001E3A42" w:rsidRDefault="00D622A5" w:rsidP="00B562A5">
      <w:pPr>
        <w:pStyle w:val="TEXTECOURANT"/>
        <w:tabs>
          <w:tab w:val="left" w:pos="0"/>
        </w:tabs>
        <w:spacing w:line="276" w:lineRule="auto"/>
        <w:jc w:val="both"/>
        <w:rPr>
          <w:color w:val="auto"/>
          <w:sz w:val="22"/>
          <w:szCs w:val="22"/>
        </w:rPr>
      </w:pPr>
      <w:r w:rsidRPr="001E3A42">
        <w:rPr>
          <w:color w:val="auto"/>
          <w:sz w:val="22"/>
          <w:szCs w:val="22"/>
        </w:rPr>
        <w:t xml:space="preserve">Per estendere le prestazioni originali del veicolo, Renault Trucks propone un piano di manutenzione specifico, su misura e adattabile all'uso di ogni veicolo. Per la totale tranquillità del cliente e la riduzione immediata dei costi, il concessionario si fa carico della pianificazione, del follow-up amministrativo e delle operazioni di manutenzione. </w:t>
      </w:r>
    </w:p>
    <w:p w14:paraId="144023B4" w14:textId="77777777" w:rsidR="00B562A5" w:rsidRPr="001E3A42" w:rsidRDefault="00B562A5" w:rsidP="00B562A5">
      <w:pPr>
        <w:pStyle w:val="TEXTECOURANT"/>
        <w:tabs>
          <w:tab w:val="left" w:pos="0"/>
        </w:tabs>
        <w:spacing w:line="276" w:lineRule="auto"/>
        <w:ind w:left="0"/>
        <w:jc w:val="both"/>
        <w:rPr>
          <w:color w:val="auto"/>
          <w:sz w:val="22"/>
          <w:szCs w:val="22"/>
        </w:rPr>
      </w:pPr>
    </w:p>
    <w:p w14:paraId="7855807F" w14:textId="4D777BC6" w:rsidR="003D3262" w:rsidRDefault="003D3262" w:rsidP="005B5C4F">
      <w:pPr>
        <w:pStyle w:val="TEXTECOURANT"/>
        <w:tabs>
          <w:tab w:val="left" w:pos="0"/>
        </w:tabs>
        <w:spacing w:line="276" w:lineRule="auto"/>
        <w:jc w:val="both"/>
        <w:rPr>
          <w:color w:val="auto"/>
          <w:sz w:val="22"/>
          <w:szCs w:val="22"/>
        </w:rPr>
      </w:pPr>
      <w:r w:rsidRPr="001E3A42">
        <w:rPr>
          <w:color w:val="auto"/>
          <w:sz w:val="22"/>
          <w:szCs w:val="22"/>
        </w:rPr>
        <w:t xml:space="preserve">Grazie alla connettività e ai rapporti telematici settimanali </w:t>
      </w:r>
      <w:r w:rsidR="00BB5FBD">
        <w:rPr>
          <w:color w:val="auto"/>
          <w:sz w:val="22"/>
          <w:szCs w:val="22"/>
        </w:rPr>
        <w:t xml:space="preserve">in tempo reale </w:t>
      </w:r>
      <w:r w:rsidRPr="001E3A42">
        <w:rPr>
          <w:color w:val="auto"/>
          <w:sz w:val="22"/>
          <w:szCs w:val="22"/>
        </w:rPr>
        <w:t>di chilometraggio, ore motore e consumo di carburante, la pianificazione della manutenzione è ancora più precisa e viene riaggiustata automaticamente ogni settimana.</w:t>
      </w:r>
    </w:p>
    <w:p w14:paraId="7BD4337E" w14:textId="16C85D71" w:rsidR="005B5C4F" w:rsidRDefault="005B5C4F" w:rsidP="005B5C4F">
      <w:pPr>
        <w:pStyle w:val="TEXTECOURANT"/>
        <w:tabs>
          <w:tab w:val="left" w:pos="0"/>
        </w:tabs>
        <w:spacing w:line="276" w:lineRule="auto"/>
        <w:jc w:val="both"/>
        <w:rPr>
          <w:color w:val="auto"/>
          <w:sz w:val="22"/>
          <w:szCs w:val="22"/>
        </w:rPr>
      </w:pPr>
    </w:p>
    <w:p w14:paraId="1FB5647C" w14:textId="0CDCB7E0" w:rsidR="005B5C4F" w:rsidRDefault="005B5C4F" w:rsidP="005B5C4F">
      <w:pPr>
        <w:pStyle w:val="TEXTECOURANT"/>
        <w:tabs>
          <w:tab w:val="left" w:pos="0"/>
        </w:tabs>
        <w:spacing w:line="276" w:lineRule="auto"/>
        <w:jc w:val="both"/>
        <w:rPr>
          <w:color w:val="auto"/>
          <w:sz w:val="22"/>
          <w:szCs w:val="22"/>
        </w:rPr>
      </w:pPr>
    </w:p>
    <w:p w14:paraId="0A86C327" w14:textId="6EF95A2D" w:rsidR="005B5C4F" w:rsidRDefault="005B5C4F" w:rsidP="005B5C4F">
      <w:pPr>
        <w:pStyle w:val="TEXTECOURANT"/>
        <w:tabs>
          <w:tab w:val="left" w:pos="0"/>
        </w:tabs>
        <w:spacing w:line="276" w:lineRule="auto"/>
        <w:jc w:val="both"/>
        <w:rPr>
          <w:color w:val="auto"/>
          <w:sz w:val="22"/>
          <w:szCs w:val="22"/>
        </w:rPr>
      </w:pPr>
    </w:p>
    <w:p w14:paraId="6F055439" w14:textId="77777777" w:rsidR="005B5C4F" w:rsidRPr="001E3A42" w:rsidRDefault="005B5C4F" w:rsidP="005B5C4F">
      <w:pPr>
        <w:pStyle w:val="TEXTECOURANT"/>
        <w:tabs>
          <w:tab w:val="left" w:pos="0"/>
        </w:tabs>
        <w:spacing w:line="276" w:lineRule="auto"/>
        <w:jc w:val="both"/>
        <w:rPr>
          <w:color w:val="auto"/>
          <w:sz w:val="22"/>
          <w:szCs w:val="22"/>
        </w:rPr>
      </w:pPr>
      <w:bookmarkStart w:id="0" w:name="_GoBack"/>
      <w:bookmarkEnd w:id="0"/>
    </w:p>
    <w:p w14:paraId="032F6E0B" w14:textId="77777777" w:rsidR="003D3262" w:rsidRPr="001E3A42" w:rsidRDefault="003D3262" w:rsidP="00B562A5">
      <w:pPr>
        <w:pStyle w:val="TEXTECOURANT"/>
        <w:spacing w:line="276" w:lineRule="auto"/>
        <w:jc w:val="both"/>
        <w:rPr>
          <w:rFonts w:cs="Arial"/>
          <w:b/>
          <w:i/>
          <w:color w:val="auto"/>
          <w:sz w:val="22"/>
          <w:szCs w:val="22"/>
          <w:shd w:val="clear" w:color="auto" w:fill="FFFFFF"/>
        </w:rPr>
      </w:pPr>
    </w:p>
    <w:p w14:paraId="272CA490" w14:textId="77777777" w:rsidR="00843A67" w:rsidRPr="001E3A42" w:rsidRDefault="008C0EB7" w:rsidP="00B562A5">
      <w:pPr>
        <w:pStyle w:val="TEXTECOURANT"/>
        <w:spacing w:line="276" w:lineRule="auto"/>
        <w:ind w:left="0"/>
        <w:jc w:val="both"/>
        <w:rPr>
          <w:rFonts w:cs="Arial"/>
          <w:b/>
          <w:i/>
          <w:color w:val="auto"/>
          <w:sz w:val="22"/>
          <w:szCs w:val="22"/>
          <w:shd w:val="clear" w:color="auto" w:fill="FFFFFF"/>
        </w:rPr>
      </w:pPr>
      <w:r w:rsidRPr="001E3A42">
        <w:rPr>
          <w:b/>
          <w:i/>
          <w:color w:val="auto"/>
          <w:sz w:val="22"/>
          <w:szCs w:val="22"/>
          <w:shd w:val="clear" w:color="auto" w:fill="FFFFFF"/>
        </w:rPr>
        <w:t>Monitoraggio dei componenti soggetti ad usura</w:t>
      </w:r>
    </w:p>
    <w:p w14:paraId="76B1FD21" w14:textId="77777777" w:rsidR="00843A67" w:rsidRPr="001E3A42" w:rsidRDefault="00843A67" w:rsidP="00B562A5">
      <w:pPr>
        <w:pStyle w:val="TEXTECOURANT"/>
        <w:spacing w:line="276" w:lineRule="auto"/>
        <w:jc w:val="both"/>
        <w:rPr>
          <w:rFonts w:cs="Arial"/>
          <w:color w:val="auto"/>
          <w:sz w:val="22"/>
          <w:szCs w:val="22"/>
          <w:shd w:val="clear" w:color="auto" w:fill="FFFFFF"/>
        </w:rPr>
      </w:pPr>
    </w:p>
    <w:p w14:paraId="2548CC82" w14:textId="77777777" w:rsidR="008C0EB7" w:rsidRPr="001E3A42" w:rsidRDefault="00EA49F2" w:rsidP="00B562A5">
      <w:pPr>
        <w:pStyle w:val="TEXTECOURANT"/>
        <w:spacing w:line="276" w:lineRule="auto"/>
        <w:ind w:left="0"/>
        <w:jc w:val="both"/>
        <w:rPr>
          <w:rFonts w:cs="Arial"/>
          <w:color w:val="auto"/>
          <w:sz w:val="22"/>
          <w:szCs w:val="22"/>
          <w:shd w:val="clear" w:color="auto" w:fill="FFFFFF"/>
        </w:rPr>
      </w:pPr>
      <w:r w:rsidRPr="001E3A42">
        <w:rPr>
          <w:color w:val="auto"/>
          <w:sz w:val="22"/>
          <w:szCs w:val="22"/>
        </w:rPr>
        <w:t>La manutenzione non programmata è spesso più costosa e i relativi tempi di fermo del veicolo sono più lunghi. Grazie a Start &amp; Drive Excellence Predict, i dati sull'usura di alcuni dei principali componenti dell’autocarro (cartuccia essiccante, pastiglie dei freni, dischi della frizione, batteria) vengono trasmessi al concessionario ogni tre giorni.</w:t>
      </w:r>
      <w:r w:rsidRPr="001E3A42">
        <w:rPr>
          <w:color w:val="auto"/>
          <w:sz w:val="22"/>
          <w:szCs w:val="22"/>
          <w:shd w:val="clear" w:color="auto" w:fill="FFFFFF"/>
        </w:rPr>
        <w:t xml:space="preserve"> </w:t>
      </w:r>
    </w:p>
    <w:p w14:paraId="74DA51E4" w14:textId="77777777" w:rsidR="008C0EB7" w:rsidRPr="001E3A42" w:rsidRDefault="008C0EB7" w:rsidP="00B562A5">
      <w:pPr>
        <w:pStyle w:val="TEXTECOURANT"/>
        <w:spacing w:line="276" w:lineRule="auto"/>
        <w:ind w:left="0"/>
        <w:jc w:val="both"/>
        <w:rPr>
          <w:rFonts w:cs="Arial"/>
          <w:color w:val="auto"/>
          <w:sz w:val="22"/>
          <w:szCs w:val="22"/>
          <w:shd w:val="clear" w:color="auto" w:fill="FFFFFF"/>
        </w:rPr>
      </w:pPr>
    </w:p>
    <w:p w14:paraId="7684A0A5" w14:textId="6F1CBE41" w:rsidR="00843A67" w:rsidRPr="001E3A42" w:rsidRDefault="00843A67" w:rsidP="00B562A5">
      <w:pPr>
        <w:pStyle w:val="TEXTECOURANT"/>
        <w:tabs>
          <w:tab w:val="left" w:pos="0"/>
        </w:tabs>
        <w:spacing w:line="276" w:lineRule="auto"/>
        <w:ind w:left="0"/>
        <w:jc w:val="both"/>
        <w:rPr>
          <w:color w:val="auto"/>
          <w:sz w:val="22"/>
          <w:szCs w:val="22"/>
        </w:rPr>
      </w:pPr>
      <w:r w:rsidRPr="001E3A42">
        <w:rPr>
          <w:color w:val="auto"/>
          <w:sz w:val="22"/>
          <w:szCs w:val="22"/>
        </w:rPr>
        <w:t xml:space="preserve">L'usura dei componenti viene così monitorata e analizzata. In caso di usura anormale o prematura di un componente, il cliente viene </w:t>
      </w:r>
      <w:r w:rsidR="00BB5FBD">
        <w:rPr>
          <w:color w:val="auto"/>
          <w:sz w:val="22"/>
          <w:szCs w:val="22"/>
        </w:rPr>
        <w:t xml:space="preserve">immediatamente </w:t>
      </w:r>
      <w:r w:rsidRPr="001E3A42">
        <w:rPr>
          <w:color w:val="auto"/>
          <w:sz w:val="22"/>
          <w:szCs w:val="22"/>
        </w:rPr>
        <w:t xml:space="preserve">contattato dal suo concessionario. </w:t>
      </w:r>
    </w:p>
    <w:p w14:paraId="5913CDDB" w14:textId="77777777" w:rsidR="00EA49F2" w:rsidRPr="001E3A42" w:rsidRDefault="00EA49F2" w:rsidP="00B562A5">
      <w:pPr>
        <w:pStyle w:val="TEXTECOURANT"/>
        <w:spacing w:line="276" w:lineRule="auto"/>
        <w:ind w:left="0"/>
        <w:jc w:val="both"/>
        <w:rPr>
          <w:rFonts w:cs="Arial"/>
          <w:b/>
          <w:color w:val="auto"/>
          <w:sz w:val="22"/>
          <w:szCs w:val="22"/>
          <w:shd w:val="clear" w:color="auto" w:fill="FFFFFF"/>
        </w:rPr>
      </w:pPr>
    </w:p>
    <w:p w14:paraId="67CD2465" w14:textId="77777777" w:rsidR="00843A67" w:rsidRPr="001E3A42" w:rsidRDefault="008C0EB7" w:rsidP="00B562A5">
      <w:pPr>
        <w:pStyle w:val="TEXTECOURANT"/>
        <w:spacing w:line="276" w:lineRule="auto"/>
        <w:ind w:left="0"/>
        <w:jc w:val="both"/>
        <w:rPr>
          <w:rFonts w:cs="Arial"/>
          <w:b/>
          <w:i/>
          <w:color w:val="auto"/>
          <w:sz w:val="22"/>
          <w:szCs w:val="22"/>
          <w:shd w:val="clear" w:color="auto" w:fill="FFFFFF"/>
        </w:rPr>
      </w:pPr>
      <w:r w:rsidRPr="001E3A42">
        <w:rPr>
          <w:b/>
          <w:i/>
          <w:color w:val="auto"/>
          <w:sz w:val="22"/>
          <w:szCs w:val="22"/>
          <w:shd w:val="clear" w:color="auto" w:fill="FFFFFF"/>
        </w:rPr>
        <w:t xml:space="preserve">Prevenzione dei guasti </w:t>
      </w:r>
    </w:p>
    <w:p w14:paraId="43FA2EBA" w14:textId="77777777" w:rsidR="00677B26" w:rsidRPr="001E3A42" w:rsidRDefault="00B263EB" w:rsidP="00B562A5">
      <w:pPr>
        <w:pStyle w:val="TEXTECOURANT"/>
        <w:spacing w:line="276" w:lineRule="auto"/>
        <w:ind w:left="0"/>
        <w:jc w:val="both"/>
        <w:rPr>
          <w:rFonts w:cs="Arial"/>
          <w:color w:val="auto"/>
          <w:sz w:val="22"/>
          <w:szCs w:val="22"/>
          <w:shd w:val="clear" w:color="auto" w:fill="FFFFFF"/>
        </w:rPr>
      </w:pPr>
      <w:r w:rsidRPr="001E3A42">
        <w:rPr>
          <w:color w:val="auto"/>
          <w:sz w:val="22"/>
          <w:szCs w:val="22"/>
          <w:shd w:val="clear" w:color="auto" w:fill="FFFFFF"/>
        </w:rPr>
        <w:t xml:space="preserve"> </w:t>
      </w:r>
    </w:p>
    <w:p w14:paraId="6FDF6EF5" w14:textId="77777777" w:rsidR="00FF6C58" w:rsidRPr="001E3A42" w:rsidRDefault="004C4FC3" w:rsidP="00B562A5">
      <w:pPr>
        <w:pStyle w:val="TEXTECOURANT"/>
        <w:spacing w:line="276" w:lineRule="auto"/>
        <w:ind w:left="0"/>
        <w:jc w:val="both"/>
        <w:rPr>
          <w:rFonts w:cs="Arial"/>
          <w:color w:val="auto"/>
          <w:sz w:val="22"/>
          <w:szCs w:val="22"/>
          <w:shd w:val="clear" w:color="auto" w:fill="FFFFFF"/>
        </w:rPr>
      </w:pPr>
      <w:r w:rsidRPr="001E3A42">
        <w:rPr>
          <w:color w:val="auto"/>
          <w:sz w:val="22"/>
          <w:szCs w:val="22"/>
          <w:shd w:val="clear" w:color="auto" w:fill="FFFFFF"/>
        </w:rPr>
        <w:t>Quando il cliente sottoscrive un contratto Start &amp; Drive Excellence Predict, i codici di guasto dei componenti critici del suo veicolo vengono continuamente raccolti e analizzati da una piattaforma di monitoraggio dei dati situata a Gand, in Belgio. L'80% dei componenti chiave, la cui usura o guasto può portare al fermo completo dell’autocarro, sono monitorati (esclusi rimorchi e pneumatici) utilizzando dei sensori connessi. Se viene rilevata un'anomalia, la piattaforma di monitoraggio informa immediatamente il concessionario, che contatta il cliente per richiamare il veicolo in officina ed evitare il guasto.</w:t>
      </w:r>
    </w:p>
    <w:p w14:paraId="69B0A197" w14:textId="77777777" w:rsidR="00FF6C58" w:rsidRPr="001E3A42" w:rsidRDefault="003D596D" w:rsidP="00B562A5">
      <w:pPr>
        <w:pStyle w:val="TEXTECOURANT"/>
        <w:spacing w:line="276" w:lineRule="auto"/>
        <w:ind w:left="0"/>
        <w:jc w:val="both"/>
        <w:rPr>
          <w:rFonts w:cs="Arial"/>
          <w:color w:val="auto"/>
          <w:sz w:val="22"/>
          <w:szCs w:val="22"/>
          <w:shd w:val="clear" w:color="auto" w:fill="FFFFFF"/>
        </w:rPr>
      </w:pPr>
      <w:r w:rsidRPr="001E3A42">
        <w:rPr>
          <w:color w:val="auto"/>
          <w:sz w:val="22"/>
          <w:szCs w:val="22"/>
          <w:shd w:val="clear" w:color="auto" w:fill="FFFFFF"/>
        </w:rPr>
        <w:t>In precedenza, il concessionario ha verificato se altre operazioni relative al piano di manutenzione personalizzato devono essere eseguite a breve, al fine di ottimizzare i tempi di fermo del veicolo in officina.</w:t>
      </w:r>
    </w:p>
    <w:p w14:paraId="38340FF9" w14:textId="77777777" w:rsidR="00FF6C58" w:rsidRPr="001E3A42" w:rsidRDefault="00FF6C58" w:rsidP="00B562A5">
      <w:pPr>
        <w:pStyle w:val="TEXTECOURANT"/>
        <w:spacing w:line="276" w:lineRule="auto"/>
        <w:ind w:left="0"/>
        <w:jc w:val="both"/>
        <w:rPr>
          <w:rFonts w:cs="Arial"/>
          <w:color w:val="auto"/>
          <w:sz w:val="22"/>
          <w:szCs w:val="22"/>
          <w:shd w:val="clear" w:color="auto" w:fill="FFFFFF"/>
        </w:rPr>
      </w:pPr>
    </w:p>
    <w:p w14:paraId="40558F6F" w14:textId="77777777" w:rsidR="003D596D" w:rsidRPr="001E3A42" w:rsidRDefault="003C602E" w:rsidP="00B562A5">
      <w:pPr>
        <w:pStyle w:val="TEXTECOURANT"/>
        <w:tabs>
          <w:tab w:val="left" w:pos="0"/>
        </w:tabs>
        <w:spacing w:line="276" w:lineRule="auto"/>
        <w:ind w:left="0"/>
        <w:jc w:val="both"/>
        <w:rPr>
          <w:color w:val="auto"/>
          <w:sz w:val="22"/>
          <w:szCs w:val="22"/>
        </w:rPr>
      </w:pPr>
      <w:r w:rsidRPr="001E3A42">
        <w:rPr>
          <w:color w:val="auto"/>
          <w:sz w:val="22"/>
          <w:szCs w:val="22"/>
        </w:rPr>
        <w:t>L’offerta di manutenzione predittiva è il risultato di un progetto realizzato a partire dalla fine del 2017, che si basa sulla forza e la competenza della rete Renault Trucks. Dopo una fase pilota di un anno in Francia e nella Repubblica Ceca, Renault Trucks ha implementato la soluzione nel 2019 in dodici paesi europei. Oggi, 10.000 veicoli usufruiscono già del contratto Start &amp; Drive Excellence Predict.</w:t>
      </w:r>
    </w:p>
    <w:p w14:paraId="2D6C7635" w14:textId="77777777" w:rsidR="00397384" w:rsidRPr="001E3A42" w:rsidRDefault="00397384" w:rsidP="00B562A5">
      <w:pPr>
        <w:pStyle w:val="TEXTECOURANT"/>
        <w:tabs>
          <w:tab w:val="left" w:pos="0"/>
        </w:tabs>
        <w:spacing w:line="276" w:lineRule="auto"/>
        <w:ind w:left="0"/>
        <w:jc w:val="both"/>
        <w:rPr>
          <w:color w:val="auto"/>
          <w:sz w:val="22"/>
          <w:szCs w:val="22"/>
        </w:rPr>
      </w:pPr>
    </w:p>
    <w:p w14:paraId="34FFA3C6" w14:textId="77777777" w:rsidR="003D596D" w:rsidRPr="001E3A42" w:rsidRDefault="00397384" w:rsidP="00B562A5">
      <w:pPr>
        <w:pStyle w:val="TEXTECOURANT"/>
        <w:tabs>
          <w:tab w:val="left" w:pos="0"/>
        </w:tabs>
        <w:spacing w:line="276" w:lineRule="auto"/>
        <w:ind w:left="0"/>
        <w:jc w:val="both"/>
        <w:rPr>
          <w:color w:val="auto"/>
          <w:sz w:val="22"/>
          <w:szCs w:val="22"/>
        </w:rPr>
      </w:pPr>
      <w:r w:rsidRPr="001E3A42">
        <w:rPr>
          <w:color w:val="auto"/>
          <w:sz w:val="22"/>
          <w:szCs w:val="22"/>
        </w:rPr>
        <w:t>L'offerta è disponibile per i veicoli Renault Trucks della gamma T e T High. Le gamme C e K saranno integrate nel 2020.</w:t>
      </w:r>
    </w:p>
    <w:p w14:paraId="4E3AB892" w14:textId="77777777" w:rsidR="007E1B0A" w:rsidRPr="001E3A42" w:rsidRDefault="00666AE2" w:rsidP="00B562A5">
      <w:pPr>
        <w:pStyle w:val="TEXTECOURANT"/>
        <w:tabs>
          <w:tab w:val="left" w:pos="0"/>
        </w:tabs>
        <w:spacing w:line="276" w:lineRule="auto"/>
        <w:ind w:left="0"/>
        <w:jc w:val="both"/>
        <w:rPr>
          <w:color w:val="auto"/>
          <w:sz w:val="22"/>
          <w:szCs w:val="22"/>
        </w:rPr>
      </w:pPr>
      <w:r w:rsidRPr="001E3A42">
        <w:rPr>
          <w:color w:val="auto"/>
          <w:sz w:val="22"/>
          <w:szCs w:val="22"/>
        </w:rPr>
        <w:t xml:space="preserve"> </w:t>
      </w:r>
    </w:p>
    <w:p w14:paraId="3DC7AA7B" w14:textId="77777777" w:rsidR="007E1B0A" w:rsidRPr="001E3A42" w:rsidRDefault="003C602E" w:rsidP="00B562A5">
      <w:pPr>
        <w:pStyle w:val="TEXTECOURANT"/>
        <w:tabs>
          <w:tab w:val="left" w:pos="0"/>
        </w:tabs>
        <w:spacing w:line="276" w:lineRule="auto"/>
        <w:ind w:left="0"/>
        <w:jc w:val="both"/>
        <w:rPr>
          <w:color w:val="auto"/>
          <w:sz w:val="22"/>
          <w:szCs w:val="22"/>
        </w:rPr>
      </w:pPr>
      <w:r w:rsidRPr="001E3A42">
        <w:rPr>
          <w:color w:val="auto"/>
          <w:sz w:val="22"/>
          <w:szCs w:val="22"/>
        </w:rPr>
        <w:t>Start &amp; Drive Excellence Predict fa parte di un’offerta completa di contratti di manutenzione Renault Trucks: Start &amp; Drive Reference, Start &amp; Drive Performance o Endurance per veicoli di più di 5 anni.</w:t>
      </w:r>
    </w:p>
    <w:p w14:paraId="2FE40AAC" w14:textId="77777777" w:rsidR="00843A67" w:rsidRPr="001E3A42" w:rsidRDefault="00843A67" w:rsidP="00B562A5">
      <w:pPr>
        <w:pStyle w:val="TEXTECOURANT"/>
        <w:spacing w:line="276" w:lineRule="auto"/>
        <w:ind w:left="0"/>
        <w:jc w:val="both"/>
        <w:rPr>
          <w:rFonts w:cs="Arial"/>
          <w:color w:val="auto"/>
          <w:sz w:val="22"/>
          <w:szCs w:val="22"/>
          <w:shd w:val="clear" w:color="auto" w:fill="FFFFFF"/>
        </w:rPr>
      </w:pPr>
    </w:p>
    <w:p w14:paraId="5A7A4817" w14:textId="77777777" w:rsidR="00B21F21" w:rsidRPr="001E3A42" w:rsidRDefault="00B21F21" w:rsidP="007E1B0A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</w:rPr>
      </w:pPr>
    </w:p>
    <w:p w14:paraId="202C91DE" w14:textId="77777777" w:rsidR="006F2B0F" w:rsidRPr="001E3A42" w:rsidRDefault="006F2B0F" w:rsidP="00BF2F4E">
      <w:pPr>
        <w:pStyle w:val="TEXTECOURANT"/>
        <w:spacing w:line="276" w:lineRule="auto"/>
        <w:ind w:left="0"/>
        <w:rPr>
          <w:rFonts w:cs="Arial"/>
          <w:b/>
          <w:i/>
          <w:sz w:val="8"/>
          <w:szCs w:val="22"/>
        </w:rPr>
      </w:pPr>
    </w:p>
    <w:p w14:paraId="6EF44BC7" w14:textId="77777777" w:rsidR="005B5C4F" w:rsidRPr="00BF2A2A" w:rsidRDefault="005B5C4F" w:rsidP="005B5C4F">
      <w:pPr>
        <w:pStyle w:val="TEXTECOURANT"/>
        <w:spacing w:line="276" w:lineRule="auto"/>
        <w:ind w:left="0"/>
        <w:rPr>
          <w:b/>
          <w:i/>
          <w:sz w:val="18"/>
        </w:rPr>
      </w:pPr>
      <w:r w:rsidRPr="00BF2A2A">
        <w:rPr>
          <w:b/>
          <w:i/>
          <w:sz w:val="18"/>
        </w:rPr>
        <w:t xml:space="preserve">A proposito di Renault Trucks </w:t>
      </w:r>
    </w:p>
    <w:p w14:paraId="2D0C0FA0" w14:textId="77777777" w:rsidR="005B5C4F" w:rsidRPr="00BF2A2A" w:rsidRDefault="005B5C4F" w:rsidP="005B5C4F">
      <w:pPr>
        <w:pStyle w:val="TEXTECOURANT"/>
        <w:spacing w:line="276" w:lineRule="auto"/>
        <w:ind w:left="0"/>
        <w:rPr>
          <w:sz w:val="18"/>
        </w:rPr>
      </w:pPr>
    </w:p>
    <w:p w14:paraId="42C02A31" w14:textId="77777777" w:rsidR="005B5C4F" w:rsidRPr="00BF2A2A" w:rsidRDefault="005B5C4F" w:rsidP="005B5C4F">
      <w:pPr>
        <w:pStyle w:val="TEXTECOURANT"/>
        <w:spacing w:line="276" w:lineRule="auto"/>
        <w:ind w:left="0"/>
        <w:rPr>
          <w:sz w:val="18"/>
        </w:rPr>
      </w:pPr>
      <w:r w:rsidRPr="00BF2A2A">
        <w:rPr>
          <w:sz w:val="18"/>
        </w:rPr>
        <w:t xml:space="preserve">Erede di oltre un secolo di know-how francese nella produzione di camion, Renault Trucks fornisce agli operatori del settore dei trasporti una gamma di automezzi (da 2,8 a 120 t) e di servizi adatti alle esigenze dei professionisti della distribuzione, della costruzione e del trasporto a lungo raggio. Robusti, affidabili, i veicoli Renault Trucks offrono soluzioni di controllo dei consumi di carburante e procurano una maggiore produttività, a fronte di costi d’esercizio ridotti. Renault Trucks distribuisce ed effettua la manutenzione dei suoi veicoli attraverso una rete di oltre 1.500 centri di assistenza in tutto il mondo. La progettazione e il montaggio degli automezzi Renault Trucks, nonché la produzione della maggior parte dei componenti sono effettuati in Francia. </w:t>
      </w:r>
    </w:p>
    <w:p w14:paraId="611F7510" w14:textId="7A7C488F" w:rsidR="005B5C4F" w:rsidRDefault="005B5C4F" w:rsidP="005B5C4F">
      <w:pPr>
        <w:pStyle w:val="TEXTECOURANT"/>
        <w:spacing w:line="276" w:lineRule="auto"/>
        <w:ind w:left="0"/>
        <w:rPr>
          <w:sz w:val="18"/>
        </w:rPr>
      </w:pPr>
    </w:p>
    <w:p w14:paraId="0CF891A9" w14:textId="36F8AFAD" w:rsidR="005B5C4F" w:rsidRDefault="005B5C4F" w:rsidP="005B5C4F">
      <w:pPr>
        <w:pStyle w:val="TEXTECOURANT"/>
        <w:spacing w:line="276" w:lineRule="auto"/>
        <w:ind w:left="0"/>
        <w:rPr>
          <w:sz w:val="18"/>
        </w:rPr>
      </w:pPr>
    </w:p>
    <w:p w14:paraId="7D784AEC" w14:textId="0ADF4017" w:rsidR="005B5C4F" w:rsidRDefault="005B5C4F" w:rsidP="005B5C4F">
      <w:pPr>
        <w:pStyle w:val="TEXTECOURANT"/>
        <w:spacing w:line="276" w:lineRule="auto"/>
        <w:ind w:left="0"/>
        <w:rPr>
          <w:sz w:val="18"/>
        </w:rPr>
      </w:pPr>
    </w:p>
    <w:p w14:paraId="31AA6BAD" w14:textId="71F1A3F6" w:rsidR="005B5C4F" w:rsidRDefault="005B5C4F" w:rsidP="005B5C4F">
      <w:pPr>
        <w:pStyle w:val="TEXTECOURANT"/>
        <w:spacing w:line="276" w:lineRule="auto"/>
        <w:ind w:left="0"/>
        <w:rPr>
          <w:sz w:val="18"/>
        </w:rPr>
      </w:pPr>
    </w:p>
    <w:p w14:paraId="5E2C0595" w14:textId="59DF10A6" w:rsidR="005B5C4F" w:rsidRDefault="005B5C4F" w:rsidP="005B5C4F">
      <w:pPr>
        <w:pStyle w:val="TEXTECOURANT"/>
        <w:spacing w:line="276" w:lineRule="auto"/>
        <w:ind w:left="0"/>
        <w:rPr>
          <w:sz w:val="18"/>
        </w:rPr>
      </w:pPr>
    </w:p>
    <w:p w14:paraId="5D8EA33E" w14:textId="441973CA" w:rsidR="005B5C4F" w:rsidRDefault="005B5C4F" w:rsidP="005B5C4F">
      <w:pPr>
        <w:pStyle w:val="TEXTECOURANT"/>
        <w:spacing w:line="276" w:lineRule="auto"/>
        <w:ind w:left="0"/>
        <w:rPr>
          <w:sz w:val="18"/>
        </w:rPr>
      </w:pPr>
    </w:p>
    <w:p w14:paraId="1F7BE64D" w14:textId="6F3ECA3F" w:rsidR="005B5C4F" w:rsidRDefault="005B5C4F" w:rsidP="005B5C4F">
      <w:pPr>
        <w:pStyle w:val="TEXTECOURANT"/>
        <w:spacing w:line="276" w:lineRule="auto"/>
        <w:ind w:left="0"/>
        <w:rPr>
          <w:sz w:val="18"/>
        </w:rPr>
      </w:pPr>
    </w:p>
    <w:p w14:paraId="56E1CE84" w14:textId="77777777" w:rsidR="005B5C4F" w:rsidRPr="00BF2A2A" w:rsidRDefault="005B5C4F" w:rsidP="005B5C4F">
      <w:pPr>
        <w:pStyle w:val="TEXTECOURANT"/>
        <w:spacing w:line="276" w:lineRule="auto"/>
        <w:ind w:left="0"/>
        <w:rPr>
          <w:sz w:val="18"/>
        </w:rPr>
      </w:pPr>
    </w:p>
    <w:p w14:paraId="08A63E4C" w14:textId="0EDAC9CC" w:rsidR="00801228" w:rsidRPr="001E3A42" w:rsidRDefault="005B5C4F" w:rsidP="005B5C4F">
      <w:pPr>
        <w:pStyle w:val="TEXTECOURANT"/>
        <w:spacing w:line="276" w:lineRule="auto"/>
        <w:ind w:left="0"/>
        <w:rPr>
          <w:rFonts w:cs="Arial"/>
          <w:sz w:val="18"/>
          <w:szCs w:val="22"/>
        </w:rPr>
      </w:pPr>
      <w:r w:rsidRPr="00BF2A2A">
        <w:rPr>
          <w:sz w:val="18"/>
        </w:rPr>
        <w:t>Renault Trucks fa parte del Gruppo Volvo, uno dei principali costruttori mondiali di camion, autocarri e autobus, macchine per l’edilizia e motori industriali e marini. Il Gruppo propone inoltre soluzioni complete di finanziamento e di assistenza. Il Gruppo Volvo occupa circa 105.000 collaboratori, possiede impianti di produzione in 18 paesi e vende i suoi prodotti in oltre 190 mercati. Nel 2018, le vendite del Gruppo Volvo rappresentavano un fatturato di 38 miliardi di euro (391 miliardi di corone svedesi). Il Gruppo Volvo è una società quotata, con sede legale a Göteborg, in Svezia. Le azioni Volvo sono quotate al Nasdaq Stockholm</w:t>
      </w:r>
    </w:p>
    <w:p w14:paraId="6CB0A121" w14:textId="77777777" w:rsidR="00801228" w:rsidRPr="001E3A42" w:rsidRDefault="00801228" w:rsidP="00BF2F4E">
      <w:pPr>
        <w:pStyle w:val="TEXTECOURANT"/>
        <w:spacing w:line="276" w:lineRule="auto"/>
        <w:ind w:left="0"/>
        <w:rPr>
          <w:rFonts w:cs="Arial"/>
          <w:sz w:val="18"/>
          <w:szCs w:val="22"/>
        </w:rPr>
      </w:pPr>
    </w:p>
    <w:p w14:paraId="4F225FAE" w14:textId="77777777" w:rsidR="00EA49F2" w:rsidRPr="001E3A42" w:rsidRDefault="00EA49F2" w:rsidP="00BF2F4E">
      <w:pPr>
        <w:pStyle w:val="TEXTECOURANT"/>
        <w:spacing w:line="276" w:lineRule="auto"/>
        <w:ind w:left="0"/>
        <w:rPr>
          <w:rFonts w:cs="Arial"/>
          <w:sz w:val="18"/>
          <w:szCs w:val="22"/>
        </w:rPr>
      </w:pPr>
    </w:p>
    <w:tbl>
      <w:tblPr>
        <w:tblStyle w:val="Grilledutableau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670"/>
        <w:gridCol w:w="4670"/>
      </w:tblGrid>
      <w:tr w:rsidR="00F62473" w:rsidRPr="001E3A42" w14:paraId="400F9B84" w14:textId="77777777" w:rsidTr="00542BB9">
        <w:trPr>
          <w:trHeight w:val="964"/>
        </w:trPr>
        <w:tc>
          <w:tcPr>
            <w:tcW w:w="4670" w:type="dxa"/>
            <w:vAlign w:val="center"/>
          </w:tcPr>
          <w:p w14:paraId="74BD773D" w14:textId="77777777" w:rsidR="00F62473" w:rsidRPr="001E3A42" w:rsidRDefault="00F62473" w:rsidP="00F62473">
            <w:pPr>
              <w:pStyle w:val="TEXTECOURANT"/>
              <w:ind w:left="0"/>
              <w:rPr>
                <w:b/>
                <w:bCs/>
                <w:color w:val="E32329" w:themeColor="background2"/>
                <w:sz w:val="18"/>
                <w:szCs w:val="18"/>
              </w:rPr>
            </w:pPr>
            <w:r w:rsidRPr="001E3A42">
              <w:rPr>
                <w:b/>
                <w:bCs/>
                <w:color w:val="E32329" w:themeColor="background2"/>
                <w:sz w:val="18"/>
                <w:szCs w:val="18"/>
              </w:rPr>
              <w:t xml:space="preserve">Maggiori informazioni: </w:t>
            </w:r>
          </w:p>
          <w:p w14:paraId="239467FB" w14:textId="77777777" w:rsidR="00F62473" w:rsidRPr="001E3A42" w:rsidRDefault="00F62473" w:rsidP="00F62473">
            <w:pPr>
              <w:pStyle w:val="TEXTECOURANT"/>
              <w:ind w:left="0"/>
              <w:rPr>
                <w:sz w:val="18"/>
                <w:szCs w:val="18"/>
              </w:rPr>
            </w:pPr>
            <w:r w:rsidRPr="001E3A42">
              <w:rPr>
                <w:b/>
                <w:bCs/>
                <w:color w:val="E32329" w:themeColor="background2"/>
                <w:sz w:val="18"/>
                <w:szCs w:val="18"/>
              </w:rPr>
              <w:t>www.renault-trucks.com/presse</w:t>
            </w:r>
          </w:p>
        </w:tc>
        <w:tc>
          <w:tcPr>
            <w:tcW w:w="4670" w:type="dxa"/>
            <w:vAlign w:val="center"/>
          </w:tcPr>
          <w:p w14:paraId="0F65D5BD" w14:textId="77777777" w:rsidR="00F62473" w:rsidRPr="001E3A42" w:rsidRDefault="00F62473" w:rsidP="00F62473">
            <w:pPr>
              <w:pStyle w:val="TEXTECOURANT"/>
              <w:ind w:left="0"/>
              <w:rPr>
                <w:color w:val="4A4644" w:themeColor="text2"/>
                <w:sz w:val="18"/>
                <w:szCs w:val="18"/>
              </w:rPr>
            </w:pPr>
            <w:r w:rsidRPr="001E3A42">
              <w:rPr>
                <w:b/>
                <w:bCs/>
                <w:color w:val="4A4644" w:themeColor="text2"/>
                <w:sz w:val="18"/>
                <w:szCs w:val="18"/>
              </w:rPr>
              <w:t>Séveryne Molard</w:t>
            </w:r>
            <w:r w:rsidRPr="001E3A42">
              <w:rPr>
                <w:color w:val="4A4644" w:themeColor="text2"/>
                <w:sz w:val="18"/>
                <w:szCs w:val="18"/>
              </w:rPr>
              <w:cr/>
              <w:t>Tel. +33 (0)4 81 93 09 52</w:t>
            </w:r>
          </w:p>
          <w:p w14:paraId="50C5670F" w14:textId="77777777" w:rsidR="00F62473" w:rsidRPr="001E3A42" w:rsidRDefault="00F62473" w:rsidP="00F62473">
            <w:pPr>
              <w:pStyle w:val="TEXTECOURANT"/>
              <w:ind w:left="0"/>
              <w:rPr>
                <w:sz w:val="18"/>
                <w:szCs w:val="18"/>
              </w:rPr>
            </w:pPr>
            <w:r w:rsidRPr="001E3A42">
              <w:rPr>
                <w:color w:val="4A4644" w:themeColor="text2"/>
                <w:sz w:val="18"/>
                <w:szCs w:val="18"/>
              </w:rPr>
              <w:t>severyne.molard@renault-trucks.com</w:t>
            </w:r>
          </w:p>
        </w:tc>
      </w:tr>
    </w:tbl>
    <w:p w14:paraId="31CDF477" w14:textId="77777777" w:rsidR="00F62473" w:rsidRPr="001E3A42" w:rsidRDefault="00F62473" w:rsidP="00914F20">
      <w:pPr>
        <w:pStyle w:val="TEXTECOURANT"/>
        <w:ind w:left="0"/>
      </w:pPr>
    </w:p>
    <w:sectPr w:rsidR="00F62473" w:rsidRPr="001E3A42" w:rsidSect="00EA49F2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284" w:right="1417" w:bottom="851" w:left="1133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CBC2D" w14:textId="77777777" w:rsidR="00D05671" w:rsidRDefault="00D05671" w:rsidP="00BB5646">
      <w:r>
        <w:separator/>
      </w:r>
    </w:p>
  </w:endnote>
  <w:endnote w:type="continuationSeparator" w:id="0">
    <w:p w14:paraId="70344F4A" w14:textId="77777777" w:rsidR="00D05671" w:rsidRDefault="00D05671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charset w:val="00"/>
    <w:family w:val="auto"/>
    <w:pitch w:val="variable"/>
    <w:sig w:usb0="00000001" w:usb1="4000004A" w:usb2="00000000" w:usb3="00000000" w:csb0="00000111" w:csb1="00000000"/>
  </w:font>
  <w:font w:name="DINPro">
    <w:altName w:val="Arial"/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61524" w14:textId="77777777" w:rsidR="00246204" w:rsidRPr="00914F20" w:rsidRDefault="00246204" w:rsidP="00914F20">
    <w:pPr>
      <w:pStyle w:val="Pieddepage"/>
      <w:tabs>
        <w:tab w:val="left" w:pos="3828"/>
      </w:tabs>
      <w:rPr>
        <w:rFonts w:ascii="DINPro" w:hAnsi="DINPro"/>
        <w:color w:val="E32329" w:themeColor="background2"/>
        <w:sz w:val="16"/>
        <w:szCs w:val="16"/>
      </w:rPr>
    </w:pPr>
    <w:r>
      <w:rPr>
        <w:rFonts w:ascii="Arial" w:hAnsi="Arial"/>
        <w:b/>
        <w:bCs/>
        <w:color w:val="FF0000"/>
        <w:sz w:val="20"/>
        <w:szCs w:val="20"/>
      </w:rPr>
      <w:t>renault-trucks.com</w:t>
    </w:r>
    <w:r>
      <w:rPr>
        <w:rFonts w:ascii="DINPro" w:hAnsi="DINPro"/>
        <w:b/>
        <w:bCs/>
        <w:color w:val="FF0000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FBF2F" w14:textId="77777777" w:rsidR="00246204" w:rsidRPr="00E86E2C" w:rsidRDefault="00246204" w:rsidP="00E86E2C">
    <w:pPr>
      <w:tabs>
        <w:tab w:val="left" w:pos="2430"/>
      </w:tabs>
      <w:spacing w:line="276" w:lineRule="auto"/>
      <w:jc w:val="both"/>
      <w:rPr>
        <w:rFonts w:ascii="Arial" w:hAnsi="Arial" w:cs="Arial"/>
        <w:sz w:val="18"/>
        <w:szCs w:val="22"/>
        <w:shd w:val="clear" w:color="auto" w:fill="FFFFFF"/>
      </w:rPr>
    </w:pPr>
    <w:r>
      <w:rPr>
        <w:rFonts w:ascii="Arial" w:hAnsi="Arial"/>
        <w:b/>
        <w:bCs/>
        <w:color w:val="E32329" w:themeColor="background2"/>
        <w:sz w:val="20"/>
        <w:szCs w:val="20"/>
      </w:rPr>
      <w:t>renault-trucks.com</w:t>
    </w:r>
    <w:r>
      <w:rPr>
        <w:rFonts w:ascii="Arial" w:hAnsi="Arial"/>
        <w:b/>
        <w:bCs/>
        <w:color w:val="E32329" w:themeColor="background2"/>
        <w:sz w:val="16"/>
        <w:szCs w:val="16"/>
      </w:rPr>
      <w:t xml:space="preserve"> </w:t>
    </w:r>
    <w:r>
      <w:rPr>
        <w:rFonts w:ascii="Arial" w:hAnsi="Arial"/>
        <w:b/>
        <w:bCs/>
        <w:color w:val="E32329" w:themeColor="background2"/>
        <w:sz w:val="16"/>
        <w:szCs w:val="16"/>
      </w:rPr>
      <w:tab/>
    </w:r>
  </w:p>
  <w:p w14:paraId="15963D20" w14:textId="77777777" w:rsidR="00246204" w:rsidRPr="00C51633" w:rsidRDefault="00246204">
    <w:pPr>
      <w:pStyle w:val="Pieddepage"/>
      <w:rPr>
        <w:rFonts w:ascii="Arial" w:hAnsi="Arial" w:cs="Arial"/>
        <w:b/>
        <w:bCs/>
        <w:color w:val="E32329" w:themeColor="background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39A19" w14:textId="77777777" w:rsidR="00D05671" w:rsidRDefault="00D05671" w:rsidP="00BB5646">
      <w:r>
        <w:separator/>
      </w:r>
    </w:p>
  </w:footnote>
  <w:footnote w:type="continuationSeparator" w:id="0">
    <w:p w14:paraId="3449A89D" w14:textId="77777777" w:rsidR="00D05671" w:rsidRDefault="00D05671" w:rsidP="00BB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CE34B" w14:textId="77777777" w:rsidR="00246204" w:rsidRDefault="00246204">
    <w:pPr>
      <w:pStyle w:val="En-tte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D3C55FA" wp14:editId="5EBB059A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33BC8D4B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bJlgIAAJEFAAAOAAAAZHJzL2Uyb0RvYy54bWysVE1v2zAMvQ/YfxB0X50EST+COkXQosOA&#10;oi2aDj0rshQbkEVNUuJkv34U5bgf62mYD4IkPj6SzxQvr/atYTvlQwO25OOTEWfKSqgauyn5z+fb&#10;b+echShsJQxYVfKDCvxq8fXLZefmagI1mEp5hiQ2zDtX8jpGNy+KIGvVinACTlk0avCtiHj0m6Ly&#10;okP21hST0ei06MBXzoNUIeDtTTbyBfFrrWR80DqoyEzJMbdIq6d1ndZicSnmGy9c3cg+DfEPWbSi&#10;sRh0oLoRUbCtb/6iahvpIYCOJxLaArRupKIasJrx6EM1q1o4RbWgOMENMoX/Ryvvd4+eNVXJJ5xZ&#10;0eIvekLRhN0YxSZJns6FOaJW7tH3p4DbVOte+5Z5QE1n01H6SAGsie1J4MMgsNpHJvFyfE4wJtF0&#10;NjtNLshZZKpE6XyI3xW0LG1K7jEVIhW7uxAz9AhJ8ACmqW4bY+iQekZdG892Av/2ekPpI/k7lLEJ&#10;ayF5ZcJ0U6Qqc120iwejEs7YJ6VRHsx9QolQY74GEVIqG8fZVItK5dgzKjPTDx5UKBEmZo3xB+6e&#10;4H0BR+5M0+OTq6K+Hpyz7EOYnMF758GDIoONg3PbWPCfVWawqj5yxh9FytIkldZQHbB5qAPwbQUn&#10;bxv8bXcixEfh8RnhJY6G+ICLNtCVHPodZzX435/dJzx2N1o56/BZljz82gqvODM/LPb9xXg6Te+Y&#10;DtPZ2QQP/q1l/dZit+01YC+MKTvaJnw0x6320L7gBFmmqGgSVmLsksvoj4frmMcFziCplkuC4dt1&#10;It7ZlZOJPKma2vJ5/yK863s3YtPfw/EJi/mHFs7Y5GlhuY2gG+rvV117vfHdU+P0MyoNlrdnQr1O&#10;0sUfAAAA//8DAFBLAwQUAAYACAAAACEAYXrZQdkAAAAFAQAADwAAAGRycy9kb3ducmV2LnhtbEyO&#10;wU7DMBBE70j8g7VI3FonldKGkE2FQBFC4tIU7k68OBHxOordNvw97gmOoxm9eeV+saM40+wHxwjp&#10;OgFB3Dk9sEH4ONarHIQPirUaHRPCD3nYV7c3pSq0u/CBzk0wIkLYFwqhD2EqpPRdT1b5tZuIY/fl&#10;ZqtCjLORelaXCLej3CTJVlo1cHzo1UTPPXXfzckitN3us24eDq92OFqzS83b+0udId7fLU+PIAIt&#10;4W8MV/2oDlV0at2JtRcjwiqLQ4QNiGuZ5lsQbYx5BrIq5X/76hcAAP//AwBQSwECLQAUAAYACAAA&#10;ACEAtoM4kv4AAADhAQAAEwAAAAAAAAAAAAAAAAAAAAAAW0NvbnRlbnRfVHlwZXNdLnhtbFBLAQIt&#10;ABQABgAIAAAAIQA4/SH/1gAAAJQBAAALAAAAAAAAAAAAAAAAAC8BAABfcmVscy8ucmVsc1BLAQIt&#10;ABQABgAIAAAAIQB3aTbJlgIAAJEFAAAOAAAAAAAAAAAAAAAAAC4CAABkcnMvZTJvRG9jLnhtbFBL&#10;AQItABQABgAIAAAAIQBhetlB2QAAAAUBAAAPAAAAAAAAAAAAAAAAAPAEAABkcnMvZG93bnJldi54&#10;bWxQSwUGAAAAAAQABADzAAAA9gUAAAAA&#10;" fillcolor="#e32329 [3214]" stroked="f" strokeweight="1pt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521F6" w14:textId="77777777" w:rsidR="00246204" w:rsidRDefault="00246204" w:rsidP="00BB5646">
    <w:pPr>
      <w:pStyle w:val="En-tte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7D2BE1C" wp14:editId="7AD417DA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10D51"/>
    <w:multiLevelType w:val="multilevel"/>
    <w:tmpl w:val="3230E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AA3D0E"/>
    <w:multiLevelType w:val="hybridMultilevel"/>
    <w:tmpl w:val="58C61782"/>
    <w:lvl w:ilvl="0" w:tplc="DC7647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44503"/>
    <w:multiLevelType w:val="hybridMultilevel"/>
    <w:tmpl w:val="B3BCE3C8"/>
    <w:lvl w:ilvl="0" w:tplc="1F4CFA72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3" w15:restartNumberingAfterBreak="0">
    <w:nsid w:val="57286160"/>
    <w:multiLevelType w:val="hybridMultilevel"/>
    <w:tmpl w:val="FAD0AA80"/>
    <w:lvl w:ilvl="0" w:tplc="DC76471E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4" w15:restartNumberingAfterBreak="0">
    <w:nsid w:val="5D501198"/>
    <w:multiLevelType w:val="hybridMultilevel"/>
    <w:tmpl w:val="5DBEC3EE"/>
    <w:lvl w:ilvl="0" w:tplc="DC7647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646"/>
    <w:rsid w:val="00000D29"/>
    <w:rsid w:val="00003F7D"/>
    <w:rsid w:val="00006023"/>
    <w:rsid w:val="00006E19"/>
    <w:rsid w:val="0001051E"/>
    <w:rsid w:val="00012E24"/>
    <w:rsid w:val="000150E0"/>
    <w:rsid w:val="00017D54"/>
    <w:rsid w:val="00020966"/>
    <w:rsid w:val="000437B2"/>
    <w:rsid w:val="000634F5"/>
    <w:rsid w:val="00063EC8"/>
    <w:rsid w:val="00065819"/>
    <w:rsid w:val="00067266"/>
    <w:rsid w:val="00075325"/>
    <w:rsid w:val="00076B2B"/>
    <w:rsid w:val="000A05E5"/>
    <w:rsid w:val="000A57F2"/>
    <w:rsid w:val="000A6683"/>
    <w:rsid w:val="000A7041"/>
    <w:rsid w:val="000A77AA"/>
    <w:rsid w:val="000B5294"/>
    <w:rsid w:val="000C07CE"/>
    <w:rsid w:val="000C1C93"/>
    <w:rsid w:val="000C24C2"/>
    <w:rsid w:val="000D2339"/>
    <w:rsid w:val="000D4BC8"/>
    <w:rsid w:val="000E46E9"/>
    <w:rsid w:val="000F4A7F"/>
    <w:rsid w:val="000F7CE2"/>
    <w:rsid w:val="00102A22"/>
    <w:rsid w:val="00103E6C"/>
    <w:rsid w:val="00111D26"/>
    <w:rsid w:val="00114495"/>
    <w:rsid w:val="0011795C"/>
    <w:rsid w:val="00121649"/>
    <w:rsid w:val="00123B67"/>
    <w:rsid w:val="001410AD"/>
    <w:rsid w:val="001463F5"/>
    <w:rsid w:val="001617E6"/>
    <w:rsid w:val="001700D4"/>
    <w:rsid w:val="00173B3B"/>
    <w:rsid w:val="001812B8"/>
    <w:rsid w:val="001942F0"/>
    <w:rsid w:val="00195F17"/>
    <w:rsid w:val="001A0763"/>
    <w:rsid w:val="001B105A"/>
    <w:rsid w:val="001B4A08"/>
    <w:rsid w:val="001C20F6"/>
    <w:rsid w:val="001C2F40"/>
    <w:rsid w:val="001E2198"/>
    <w:rsid w:val="001E3A42"/>
    <w:rsid w:val="001F20CF"/>
    <w:rsid w:val="001F2621"/>
    <w:rsid w:val="001F2B39"/>
    <w:rsid w:val="001F3816"/>
    <w:rsid w:val="001F5496"/>
    <w:rsid w:val="002023E4"/>
    <w:rsid w:val="002117CE"/>
    <w:rsid w:val="00212A1B"/>
    <w:rsid w:val="00216E33"/>
    <w:rsid w:val="00220834"/>
    <w:rsid w:val="00222D81"/>
    <w:rsid w:val="00223F29"/>
    <w:rsid w:val="00231756"/>
    <w:rsid w:val="00235268"/>
    <w:rsid w:val="00245C76"/>
    <w:rsid w:val="00246204"/>
    <w:rsid w:val="00254881"/>
    <w:rsid w:val="00255B76"/>
    <w:rsid w:val="00261931"/>
    <w:rsid w:val="00266DDC"/>
    <w:rsid w:val="00274F3D"/>
    <w:rsid w:val="00291167"/>
    <w:rsid w:val="002A2F45"/>
    <w:rsid w:val="002B2208"/>
    <w:rsid w:val="002B5ACF"/>
    <w:rsid w:val="002E0AAB"/>
    <w:rsid w:val="002E2DB0"/>
    <w:rsid w:val="002F07C4"/>
    <w:rsid w:val="002F11BB"/>
    <w:rsid w:val="002F3523"/>
    <w:rsid w:val="00301699"/>
    <w:rsid w:val="0030220E"/>
    <w:rsid w:val="00307E59"/>
    <w:rsid w:val="00317A6D"/>
    <w:rsid w:val="00320969"/>
    <w:rsid w:val="00321086"/>
    <w:rsid w:val="00334145"/>
    <w:rsid w:val="00343273"/>
    <w:rsid w:val="00343BC3"/>
    <w:rsid w:val="00344CAC"/>
    <w:rsid w:val="0035371B"/>
    <w:rsid w:val="00354FC7"/>
    <w:rsid w:val="00361595"/>
    <w:rsid w:val="003714A3"/>
    <w:rsid w:val="00392EAD"/>
    <w:rsid w:val="00396D46"/>
    <w:rsid w:val="00397384"/>
    <w:rsid w:val="00397AEB"/>
    <w:rsid w:val="003A1DA8"/>
    <w:rsid w:val="003B77E7"/>
    <w:rsid w:val="003C5D41"/>
    <w:rsid w:val="003C602E"/>
    <w:rsid w:val="003C7134"/>
    <w:rsid w:val="003D3262"/>
    <w:rsid w:val="003D596D"/>
    <w:rsid w:val="003E3C9E"/>
    <w:rsid w:val="004132E1"/>
    <w:rsid w:val="00417DEC"/>
    <w:rsid w:val="00425F28"/>
    <w:rsid w:val="004274E2"/>
    <w:rsid w:val="00427B54"/>
    <w:rsid w:val="0043484B"/>
    <w:rsid w:val="00436071"/>
    <w:rsid w:val="00452379"/>
    <w:rsid w:val="00461909"/>
    <w:rsid w:val="00470AD3"/>
    <w:rsid w:val="00476BFD"/>
    <w:rsid w:val="00481832"/>
    <w:rsid w:val="00487067"/>
    <w:rsid w:val="004903EF"/>
    <w:rsid w:val="00490A06"/>
    <w:rsid w:val="00495413"/>
    <w:rsid w:val="00495A1A"/>
    <w:rsid w:val="004A1FAF"/>
    <w:rsid w:val="004A5EBC"/>
    <w:rsid w:val="004A6EC9"/>
    <w:rsid w:val="004B3953"/>
    <w:rsid w:val="004C4FC3"/>
    <w:rsid w:val="004C6E8C"/>
    <w:rsid w:val="004D1154"/>
    <w:rsid w:val="004D1607"/>
    <w:rsid w:val="004D46C8"/>
    <w:rsid w:val="004E54C7"/>
    <w:rsid w:val="004F4717"/>
    <w:rsid w:val="0050651D"/>
    <w:rsid w:val="00530F14"/>
    <w:rsid w:val="00540B93"/>
    <w:rsid w:val="00542BB9"/>
    <w:rsid w:val="005454F3"/>
    <w:rsid w:val="005463A8"/>
    <w:rsid w:val="00547AB8"/>
    <w:rsid w:val="00551AA9"/>
    <w:rsid w:val="005659A9"/>
    <w:rsid w:val="00571C59"/>
    <w:rsid w:val="00581558"/>
    <w:rsid w:val="0058285C"/>
    <w:rsid w:val="00586C98"/>
    <w:rsid w:val="00587138"/>
    <w:rsid w:val="0059347B"/>
    <w:rsid w:val="005972D6"/>
    <w:rsid w:val="005A7CCB"/>
    <w:rsid w:val="005B565B"/>
    <w:rsid w:val="005B5C4F"/>
    <w:rsid w:val="005C41DE"/>
    <w:rsid w:val="005C76A3"/>
    <w:rsid w:val="005D262A"/>
    <w:rsid w:val="005E72E3"/>
    <w:rsid w:val="005F47B8"/>
    <w:rsid w:val="005F7482"/>
    <w:rsid w:val="00606B8C"/>
    <w:rsid w:val="0061428F"/>
    <w:rsid w:val="006143C7"/>
    <w:rsid w:val="00614C3A"/>
    <w:rsid w:val="00622746"/>
    <w:rsid w:val="00624F9C"/>
    <w:rsid w:val="00626CA7"/>
    <w:rsid w:val="0065063A"/>
    <w:rsid w:val="0065155B"/>
    <w:rsid w:val="006627BA"/>
    <w:rsid w:val="006657BA"/>
    <w:rsid w:val="00666AE2"/>
    <w:rsid w:val="00677B26"/>
    <w:rsid w:val="00691803"/>
    <w:rsid w:val="00692B0E"/>
    <w:rsid w:val="00696985"/>
    <w:rsid w:val="006B261E"/>
    <w:rsid w:val="006C64B1"/>
    <w:rsid w:val="006D7B94"/>
    <w:rsid w:val="006E60E5"/>
    <w:rsid w:val="006E7EA6"/>
    <w:rsid w:val="006F2B0F"/>
    <w:rsid w:val="007141EA"/>
    <w:rsid w:val="00717605"/>
    <w:rsid w:val="00721BFC"/>
    <w:rsid w:val="00722AF9"/>
    <w:rsid w:val="0072677F"/>
    <w:rsid w:val="00726A42"/>
    <w:rsid w:val="00727D91"/>
    <w:rsid w:val="00732600"/>
    <w:rsid w:val="00736EBB"/>
    <w:rsid w:val="007371D1"/>
    <w:rsid w:val="0074324F"/>
    <w:rsid w:val="00745A29"/>
    <w:rsid w:val="007471B3"/>
    <w:rsid w:val="00747408"/>
    <w:rsid w:val="007579B6"/>
    <w:rsid w:val="00760863"/>
    <w:rsid w:val="00761EEE"/>
    <w:rsid w:val="00763071"/>
    <w:rsid w:val="00763662"/>
    <w:rsid w:val="0076446E"/>
    <w:rsid w:val="007A004F"/>
    <w:rsid w:val="007A3233"/>
    <w:rsid w:val="007A4A1D"/>
    <w:rsid w:val="007B5F7A"/>
    <w:rsid w:val="007B6020"/>
    <w:rsid w:val="007D46C2"/>
    <w:rsid w:val="007D4B0C"/>
    <w:rsid w:val="007D4C50"/>
    <w:rsid w:val="007E0F3B"/>
    <w:rsid w:val="007E1B0A"/>
    <w:rsid w:val="007E5A6D"/>
    <w:rsid w:val="007E6C20"/>
    <w:rsid w:val="007F32C3"/>
    <w:rsid w:val="00801228"/>
    <w:rsid w:val="00807E12"/>
    <w:rsid w:val="00815C7D"/>
    <w:rsid w:val="00820585"/>
    <w:rsid w:val="00821656"/>
    <w:rsid w:val="008272E1"/>
    <w:rsid w:val="00843A67"/>
    <w:rsid w:val="008445AE"/>
    <w:rsid w:val="00855C0F"/>
    <w:rsid w:val="0085643A"/>
    <w:rsid w:val="00862C7C"/>
    <w:rsid w:val="00866CAB"/>
    <w:rsid w:val="00872F1D"/>
    <w:rsid w:val="00874702"/>
    <w:rsid w:val="00881DDA"/>
    <w:rsid w:val="00883B98"/>
    <w:rsid w:val="00886851"/>
    <w:rsid w:val="00891D9A"/>
    <w:rsid w:val="008A2C9B"/>
    <w:rsid w:val="008A6784"/>
    <w:rsid w:val="008B0DC6"/>
    <w:rsid w:val="008B2030"/>
    <w:rsid w:val="008B5C67"/>
    <w:rsid w:val="008C0EB7"/>
    <w:rsid w:val="008D1435"/>
    <w:rsid w:val="008D1710"/>
    <w:rsid w:val="008E41B8"/>
    <w:rsid w:val="008F017B"/>
    <w:rsid w:val="008F6E0E"/>
    <w:rsid w:val="009002A6"/>
    <w:rsid w:val="0090066A"/>
    <w:rsid w:val="00911DE4"/>
    <w:rsid w:val="00914F20"/>
    <w:rsid w:val="009278B7"/>
    <w:rsid w:val="00932DA0"/>
    <w:rsid w:val="00940DEC"/>
    <w:rsid w:val="00956A6E"/>
    <w:rsid w:val="00974D25"/>
    <w:rsid w:val="009822B7"/>
    <w:rsid w:val="009828FC"/>
    <w:rsid w:val="00986E26"/>
    <w:rsid w:val="009901B2"/>
    <w:rsid w:val="00996D76"/>
    <w:rsid w:val="009B276B"/>
    <w:rsid w:val="009B50FE"/>
    <w:rsid w:val="009D3E1C"/>
    <w:rsid w:val="00A20D52"/>
    <w:rsid w:val="00A25948"/>
    <w:rsid w:val="00A26251"/>
    <w:rsid w:val="00A318FF"/>
    <w:rsid w:val="00A31AD1"/>
    <w:rsid w:val="00A4297F"/>
    <w:rsid w:val="00A453E0"/>
    <w:rsid w:val="00A56A45"/>
    <w:rsid w:val="00A56F1F"/>
    <w:rsid w:val="00A60EC1"/>
    <w:rsid w:val="00A66ED0"/>
    <w:rsid w:val="00A678C0"/>
    <w:rsid w:val="00A73D6A"/>
    <w:rsid w:val="00A776CA"/>
    <w:rsid w:val="00A819B2"/>
    <w:rsid w:val="00A841DC"/>
    <w:rsid w:val="00A875FD"/>
    <w:rsid w:val="00A92304"/>
    <w:rsid w:val="00AA5251"/>
    <w:rsid w:val="00AA75E1"/>
    <w:rsid w:val="00AB336E"/>
    <w:rsid w:val="00AC2C49"/>
    <w:rsid w:val="00AC50E2"/>
    <w:rsid w:val="00AD03A8"/>
    <w:rsid w:val="00AE297F"/>
    <w:rsid w:val="00AF7E22"/>
    <w:rsid w:val="00B051F4"/>
    <w:rsid w:val="00B05562"/>
    <w:rsid w:val="00B06760"/>
    <w:rsid w:val="00B070DC"/>
    <w:rsid w:val="00B10B7B"/>
    <w:rsid w:val="00B127CB"/>
    <w:rsid w:val="00B20AD9"/>
    <w:rsid w:val="00B21F21"/>
    <w:rsid w:val="00B263EB"/>
    <w:rsid w:val="00B32C93"/>
    <w:rsid w:val="00B419C0"/>
    <w:rsid w:val="00B562A5"/>
    <w:rsid w:val="00B83587"/>
    <w:rsid w:val="00B86200"/>
    <w:rsid w:val="00B93DC3"/>
    <w:rsid w:val="00BA68BC"/>
    <w:rsid w:val="00BA69E6"/>
    <w:rsid w:val="00BA71E7"/>
    <w:rsid w:val="00BA75EA"/>
    <w:rsid w:val="00BB5646"/>
    <w:rsid w:val="00BB5FBD"/>
    <w:rsid w:val="00BD09E0"/>
    <w:rsid w:val="00BE053F"/>
    <w:rsid w:val="00BE3EAD"/>
    <w:rsid w:val="00BF1D62"/>
    <w:rsid w:val="00BF2F4E"/>
    <w:rsid w:val="00BF5085"/>
    <w:rsid w:val="00C00AD8"/>
    <w:rsid w:val="00C02C3C"/>
    <w:rsid w:val="00C10410"/>
    <w:rsid w:val="00C171AA"/>
    <w:rsid w:val="00C275AF"/>
    <w:rsid w:val="00C31DF2"/>
    <w:rsid w:val="00C34024"/>
    <w:rsid w:val="00C3494D"/>
    <w:rsid w:val="00C416EF"/>
    <w:rsid w:val="00C47F30"/>
    <w:rsid w:val="00C501D9"/>
    <w:rsid w:val="00C503E5"/>
    <w:rsid w:val="00C51633"/>
    <w:rsid w:val="00C61727"/>
    <w:rsid w:val="00C61E53"/>
    <w:rsid w:val="00C666CB"/>
    <w:rsid w:val="00C7617A"/>
    <w:rsid w:val="00C76825"/>
    <w:rsid w:val="00C77403"/>
    <w:rsid w:val="00C87C9B"/>
    <w:rsid w:val="00C9261A"/>
    <w:rsid w:val="00C92A19"/>
    <w:rsid w:val="00C9399E"/>
    <w:rsid w:val="00CB0D9A"/>
    <w:rsid w:val="00CB4ED1"/>
    <w:rsid w:val="00CD096C"/>
    <w:rsid w:val="00CD572C"/>
    <w:rsid w:val="00CE3AB5"/>
    <w:rsid w:val="00CF0021"/>
    <w:rsid w:val="00CF056D"/>
    <w:rsid w:val="00D011F5"/>
    <w:rsid w:val="00D042AB"/>
    <w:rsid w:val="00D0449D"/>
    <w:rsid w:val="00D05671"/>
    <w:rsid w:val="00D067B1"/>
    <w:rsid w:val="00D120A9"/>
    <w:rsid w:val="00D16B59"/>
    <w:rsid w:val="00D22E47"/>
    <w:rsid w:val="00D419FF"/>
    <w:rsid w:val="00D42959"/>
    <w:rsid w:val="00D4390D"/>
    <w:rsid w:val="00D478E4"/>
    <w:rsid w:val="00D61863"/>
    <w:rsid w:val="00D622A5"/>
    <w:rsid w:val="00D6250D"/>
    <w:rsid w:val="00D67474"/>
    <w:rsid w:val="00D70D81"/>
    <w:rsid w:val="00D742B3"/>
    <w:rsid w:val="00D823EA"/>
    <w:rsid w:val="00D829F6"/>
    <w:rsid w:val="00D8610B"/>
    <w:rsid w:val="00D8727B"/>
    <w:rsid w:val="00D90618"/>
    <w:rsid w:val="00D90CDA"/>
    <w:rsid w:val="00D96C0B"/>
    <w:rsid w:val="00DA314A"/>
    <w:rsid w:val="00DA401F"/>
    <w:rsid w:val="00DB463C"/>
    <w:rsid w:val="00DB48BC"/>
    <w:rsid w:val="00DB6757"/>
    <w:rsid w:val="00DB7D2D"/>
    <w:rsid w:val="00DC0020"/>
    <w:rsid w:val="00DC007E"/>
    <w:rsid w:val="00DD7406"/>
    <w:rsid w:val="00DD7F52"/>
    <w:rsid w:val="00DE7BF3"/>
    <w:rsid w:val="00E00398"/>
    <w:rsid w:val="00E13308"/>
    <w:rsid w:val="00E20632"/>
    <w:rsid w:val="00E20B54"/>
    <w:rsid w:val="00E27573"/>
    <w:rsid w:val="00E34ED7"/>
    <w:rsid w:val="00E36556"/>
    <w:rsid w:val="00E50B26"/>
    <w:rsid w:val="00E55FFF"/>
    <w:rsid w:val="00E61324"/>
    <w:rsid w:val="00E66B96"/>
    <w:rsid w:val="00E775B7"/>
    <w:rsid w:val="00E86C46"/>
    <w:rsid w:val="00E86E2C"/>
    <w:rsid w:val="00E92A30"/>
    <w:rsid w:val="00E959A3"/>
    <w:rsid w:val="00E96EBE"/>
    <w:rsid w:val="00EA0685"/>
    <w:rsid w:val="00EA49F2"/>
    <w:rsid w:val="00EB0F4D"/>
    <w:rsid w:val="00EB5C33"/>
    <w:rsid w:val="00EC195D"/>
    <w:rsid w:val="00EC4825"/>
    <w:rsid w:val="00EE10E8"/>
    <w:rsid w:val="00EE47BB"/>
    <w:rsid w:val="00EF13A1"/>
    <w:rsid w:val="00EF76D5"/>
    <w:rsid w:val="00F004FE"/>
    <w:rsid w:val="00F067C8"/>
    <w:rsid w:val="00F072BB"/>
    <w:rsid w:val="00F22415"/>
    <w:rsid w:val="00F23E9F"/>
    <w:rsid w:val="00F242DD"/>
    <w:rsid w:val="00F26159"/>
    <w:rsid w:val="00F3121D"/>
    <w:rsid w:val="00F32706"/>
    <w:rsid w:val="00F374EA"/>
    <w:rsid w:val="00F455EA"/>
    <w:rsid w:val="00F50EE5"/>
    <w:rsid w:val="00F56DB9"/>
    <w:rsid w:val="00F61BDC"/>
    <w:rsid w:val="00F62473"/>
    <w:rsid w:val="00F64661"/>
    <w:rsid w:val="00F66124"/>
    <w:rsid w:val="00F67114"/>
    <w:rsid w:val="00F67331"/>
    <w:rsid w:val="00F75FDF"/>
    <w:rsid w:val="00F76991"/>
    <w:rsid w:val="00F80AAF"/>
    <w:rsid w:val="00F819A4"/>
    <w:rsid w:val="00F86993"/>
    <w:rsid w:val="00FA784B"/>
    <w:rsid w:val="00FB1FBD"/>
    <w:rsid w:val="00FB36C4"/>
    <w:rsid w:val="00FB47D1"/>
    <w:rsid w:val="00FC22B7"/>
    <w:rsid w:val="00FC5988"/>
    <w:rsid w:val="00FD0662"/>
    <w:rsid w:val="00FE1C49"/>
    <w:rsid w:val="00FE4694"/>
    <w:rsid w:val="00FE5268"/>
    <w:rsid w:val="00FE5E19"/>
    <w:rsid w:val="00FE724A"/>
    <w:rsid w:val="00FF0BBE"/>
    <w:rsid w:val="00FF30CF"/>
    <w:rsid w:val="00FF4192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542BB3"/>
  <w15:docId w15:val="{1E5AE158-AA93-4C6E-BDF5-9C0671950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BB5646"/>
    <w:rPr>
      <w:rFonts w:eastAsiaTheme="minorEastAsia"/>
      <w:sz w:val="22"/>
      <w:szCs w:val="22"/>
      <w:lang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B5646"/>
    <w:rPr>
      <w:rFonts w:eastAsiaTheme="minorEastAsia"/>
      <w:sz w:val="22"/>
      <w:szCs w:val="22"/>
      <w:lang w:val="it-IT" w:eastAsia="zh-CN"/>
    </w:rPr>
  </w:style>
  <w:style w:type="paragraph" w:styleId="En-tte">
    <w:name w:val="header"/>
    <w:basedOn w:val="Normal"/>
    <w:link w:val="En-tteC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B5646"/>
  </w:style>
  <w:style w:type="paragraph" w:styleId="Pieddepage">
    <w:name w:val="footer"/>
    <w:basedOn w:val="Normal"/>
    <w:link w:val="PieddepageC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5646"/>
  </w:style>
  <w:style w:type="character" w:styleId="Numrodepage">
    <w:name w:val="page number"/>
    <w:basedOn w:val="Policepardfaut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Grilledutableau">
    <w:name w:val="Table Grid"/>
    <w:basedOn w:val="Tableau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C41D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41DE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22"/>
    <w:qFormat/>
    <w:rsid w:val="00AB336E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012E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12E2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12E2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12E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12E24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216E3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274E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0602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2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69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16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1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74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51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263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2195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686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136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427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4980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900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4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792</Words>
  <Characters>4519</Characters>
  <Application>Microsoft Office Word</Application>
  <DocSecurity>0</DocSecurity>
  <Lines>37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Volvo</Company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 Maldon</dc:creator>
  <cp:lastModifiedBy>Molard Severyne</cp:lastModifiedBy>
  <cp:revision>4</cp:revision>
  <cp:lastPrinted>2019-06-14T12:10:00Z</cp:lastPrinted>
  <dcterms:created xsi:type="dcterms:W3CDTF">2019-12-12T12:32:00Z</dcterms:created>
  <dcterms:modified xsi:type="dcterms:W3CDTF">2019-12-16T15:31:00Z</dcterms:modified>
</cp:coreProperties>
</file>